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0A" w:rsidRDefault="000D6C36" w:rsidP="00244B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Доходы от размещения временно свободных средств фонда капитального ремонта освободили от налогообложения</w:t>
      </w:r>
    </w:p>
    <w:p w:rsidR="003B558D" w:rsidRDefault="003B558D" w:rsidP="00244B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58D" w:rsidRDefault="002518F8" w:rsidP="003B55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06.06.2019 №137-ФЗ «О внесении изменений в статью 251 части второй Налогового кодекса РФ» освобождены от обложения налогом на прибыль проценты, получаемые от размещения временно свободных средств фонда капремонта. Указанные доходы носят целевой </w:t>
      </w:r>
      <w:r w:rsidR="00277B7C">
        <w:rPr>
          <w:rFonts w:ascii="Times New Roman" w:hAnsi="Times New Roman" w:cs="Times New Roman"/>
          <w:sz w:val="28"/>
          <w:szCs w:val="28"/>
        </w:rPr>
        <w:t>характер и могут быть использованы только на финансирование капремонта общего имущества в многоквартирном доме.</w:t>
      </w:r>
    </w:p>
    <w:p w:rsidR="00D96384" w:rsidRDefault="00D96384" w:rsidP="00D963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6384" w:rsidRDefault="00D96384" w:rsidP="00D963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6384" w:rsidRDefault="00D96384" w:rsidP="00D963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D96384" w:rsidRPr="003B558D" w:rsidRDefault="00D96384" w:rsidP="00D963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Краснобаковского района                                                                  В.А.Смирнов                                                    </w:t>
      </w:r>
    </w:p>
    <w:sectPr w:rsidR="00D96384" w:rsidRPr="003B558D" w:rsidSect="00A56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44B69"/>
    <w:rsid w:val="000D6C36"/>
    <w:rsid w:val="00244B69"/>
    <w:rsid w:val="002518F8"/>
    <w:rsid w:val="00277B7C"/>
    <w:rsid w:val="002B1E43"/>
    <w:rsid w:val="003B558D"/>
    <w:rsid w:val="003D040A"/>
    <w:rsid w:val="007165F6"/>
    <w:rsid w:val="0086386B"/>
    <w:rsid w:val="00A566D3"/>
    <w:rsid w:val="00D96384"/>
    <w:rsid w:val="00E1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B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прокуратура</cp:lastModifiedBy>
  <cp:revision>4</cp:revision>
  <cp:lastPrinted>2019-06-17T19:17:00Z</cp:lastPrinted>
  <dcterms:created xsi:type="dcterms:W3CDTF">2019-06-17T19:19:00Z</dcterms:created>
  <dcterms:modified xsi:type="dcterms:W3CDTF">2019-06-17T19:29:00Z</dcterms:modified>
</cp:coreProperties>
</file>