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D8" w:rsidRDefault="00A46AD8" w:rsidP="00A46AD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3"/>
        </w:rPr>
      </w:pPr>
      <w:r w:rsidRPr="00A46AD8">
        <w:rPr>
          <w:rFonts w:ascii="Arial" w:eastAsia="Times New Roman" w:hAnsi="Arial" w:cs="Arial"/>
          <w:b/>
          <w:bCs/>
          <w:color w:val="666666"/>
          <w:sz w:val="23"/>
        </w:rPr>
        <w:t>С 24 августа заработают правила об индивидуальных тарифах ОСАГО</w:t>
      </w:r>
    </w:p>
    <w:p w:rsidR="00A46AD8" w:rsidRDefault="00A46AD8" w:rsidP="00A46AD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3"/>
        </w:rPr>
      </w:pPr>
    </w:p>
    <w:p w:rsidR="00A46AD8" w:rsidRPr="00A46AD8" w:rsidRDefault="00A46AD8" w:rsidP="00A46AD8">
      <w:pPr>
        <w:shd w:val="clear" w:color="auto" w:fill="FFFFFF"/>
        <w:spacing w:after="0" w:line="292" w:lineRule="atLeast"/>
        <w:textAlignment w:val="baseline"/>
        <w:outlineLvl w:val="2"/>
        <w:rPr>
          <w:rFonts w:ascii="Arial" w:eastAsia="Times New Roman" w:hAnsi="Arial" w:cs="Arial"/>
          <w:color w:val="666666"/>
          <w:sz w:val="23"/>
          <w:szCs w:val="23"/>
        </w:rPr>
      </w:pPr>
      <w:r w:rsidRPr="00A46AD8">
        <w:rPr>
          <w:rFonts w:ascii="Arial" w:eastAsia="Times New Roman" w:hAnsi="Arial" w:cs="Arial"/>
          <w:color w:val="666666"/>
          <w:sz w:val="23"/>
          <w:szCs w:val="23"/>
          <w:bdr w:val="none" w:sz="0" w:space="0" w:color="auto" w:frame="1"/>
        </w:rPr>
        <w:t>Страховщики</w:t>
      </w:r>
      <w:r w:rsidRPr="00A46AD8">
        <w:rPr>
          <w:rFonts w:ascii="Arial" w:eastAsia="Times New Roman" w:hAnsi="Arial" w:cs="Arial"/>
          <w:color w:val="666666"/>
          <w:sz w:val="23"/>
        </w:rPr>
        <w:t> </w:t>
      </w:r>
      <w:hyperlink r:id="rId4" w:history="1">
        <w:r w:rsidRPr="00A46AD8">
          <w:rPr>
            <w:rFonts w:ascii="Arial" w:eastAsia="Times New Roman" w:hAnsi="Arial" w:cs="Arial"/>
            <w:color w:val="413A61"/>
            <w:sz w:val="23"/>
            <w:u w:val="single"/>
          </w:rPr>
          <w:t>смогут определять</w:t>
        </w:r>
      </w:hyperlink>
      <w:r w:rsidRPr="00A46AD8">
        <w:rPr>
          <w:rFonts w:ascii="Arial" w:eastAsia="Times New Roman" w:hAnsi="Arial" w:cs="Arial"/>
          <w:color w:val="666666"/>
          <w:sz w:val="23"/>
        </w:rPr>
        <w:t> </w:t>
      </w:r>
      <w:r w:rsidRPr="00A46AD8">
        <w:rPr>
          <w:rFonts w:ascii="Arial" w:eastAsia="Times New Roman" w:hAnsi="Arial" w:cs="Arial"/>
          <w:color w:val="666666"/>
          <w:sz w:val="23"/>
          <w:szCs w:val="23"/>
          <w:bdr w:val="none" w:sz="0" w:space="0" w:color="auto" w:frame="1"/>
        </w:rPr>
        <w:t>базовые ставки страховых тарифов с учетом того, привлекался ли водитель или страхователь к ответственности, например, за определенные нарушения ПДД.</w:t>
      </w:r>
      <w:r w:rsidRPr="00A46AD8">
        <w:rPr>
          <w:rFonts w:ascii="Arial" w:eastAsia="Times New Roman" w:hAnsi="Arial" w:cs="Arial"/>
          <w:color w:val="666666"/>
          <w:sz w:val="23"/>
        </w:rPr>
        <w:t> </w:t>
      </w:r>
      <w:r w:rsidRPr="00A46AD8">
        <w:rPr>
          <w:rFonts w:ascii="Arial" w:eastAsia="Times New Roman" w:hAnsi="Arial" w:cs="Arial"/>
          <w:color w:val="666666"/>
          <w:sz w:val="23"/>
          <w:szCs w:val="23"/>
          <w:bdr w:val="none" w:sz="0" w:space="0" w:color="auto" w:frame="1"/>
        </w:rPr>
        <w:t>Возможность будет ограничена максимальными и минимальными значениями базовых ставок, установленных ЦБ РФ. Это позволит сделать тарифы ОСАГО более индивидуальными, а значит и справедливыми. Подробнее в нашем</w:t>
      </w:r>
      <w:r w:rsidRPr="00A46AD8">
        <w:rPr>
          <w:rFonts w:ascii="Arial" w:eastAsia="Times New Roman" w:hAnsi="Arial" w:cs="Arial"/>
          <w:color w:val="666666"/>
          <w:sz w:val="23"/>
        </w:rPr>
        <w:t> </w:t>
      </w:r>
      <w:hyperlink r:id="rId5" w:anchor="anchor_2" w:history="1">
        <w:r w:rsidRPr="00A46AD8">
          <w:rPr>
            <w:rFonts w:ascii="Arial" w:eastAsia="Times New Roman" w:hAnsi="Arial" w:cs="Arial"/>
            <w:color w:val="413A61"/>
            <w:sz w:val="23"/>
            <w:u w:val="single"/>
          </w:rPr>
          <w:t>обзоре</w:t>
        </w:r>
      </w:hyperlink>
      <w:r w:rsidRPr="00A46AD8">
        <w:rPr>
          <w:rFonts w:ascii="Arial" w:eastAsia="Times New Roman" w:hAnsi="Arial" w:cs="Arial"/>
          <w:color w:val="666666"/>
          <w:sz w:val="23"/>
          <w:szCs w:val="23"/>
          <w:bdr w:val="none" w:sz="0" w:space="0" w:color="auto" w:frame="1"/>
        </w:rPr>
        <w:t>.</w:t>
      </w:r>
    </w:p>
    <w:p w:rsidR="0032080B" w:rsidRDefault="0032080B"/>
    <w:sectPr w:rsidR="0032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6AD8"/>
    <w:rsid w:val="0032080B"/>
    <w:rsid w:val="00A4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A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46AD8"/>
    <w:rPr>
      <w:b/>
      <w:bCs/>
    </w:rPr>
  </w:style>
  <w:style w:type="paragraph" w:styleId="a4">
    <w:name w:val="Normal (Web)"/>
    <w:basedOn w:val="a"/>
    <w:uiPriority w:val="99"/>
    <w:semiHidden/>
    <w:unhideWhenUsed/>
    <w:rsid w:val="00A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AD8"/>
  </w:style>
  <w:style w:type="character" w:styleId="a5">
    <w:name w:val="Hyperlink"/>
    <w:basedOn w:val="a0"/>
    <w:uiPriority w:val="99"/>
    <w:semiHidden/>
    <w:unhideWhenUsed/>
    <w:rsid w:val="00A46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db.consultant.ru/news/13049/" TargetMode="External"/><Relationship Id="rId4" Type="http://schemas.openxmlformats.org/officeDocument/2006/relationships/hyperlink" Target="consultantplus://offline/ref=main?base=LAW;n=353364;dst=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2020-06-30T13:27:00Z</dcterms:created>
  <dcterms:modified xsi:type="dcterms:W3CDTF">2020-06-30T13:27:00Z</dcterms:modified>
</cp:coreProperties>
</file>