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19" w:rsidRPr="004022A9" w:rsidRDefault="004022A9" w:rsidP="004022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A9">
        <w:rPr>
          <w:rFonts w:ascii="Times New Roman" w:hAnsi="Times New Roman" w:cs="Times New Roman"/>
          <w:b/>
          <w:sz w:val="28"/>
          <w:szCs w:val="28"/>
        </w:rPr>
        <w:t>Прокуратура Краснобаковского района разъясняет:</w:t>
      </w:r>
    </w:p>
    <w:p w:rsidR="004022A9" w:rsidRDefault="004022A9" w:rsidP="00402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22A9" w:rsidRPr="00586968" w:rsidRDefault="00F81DD2" w:rsidP="004022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Оспорить отказ в денежной операции или открытии счета в банке можно будет быстрее</w:t>
      </w:r>
    </w:p>
    <w:p w:rsidR="004022A9" w:rsidRDefault="004022A9" w:rsidP="00402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296" w:rsidRDefault="0052786F" w:rsidP="0071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30.03.2018 году вступают в законную силу изменения, внесенные в Федеральный закон «О противодействии легализации доходов, полученных преступным путем»</w:t>
      </w:r>
      <w:r w:rsidR="00B807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Изменения касаются кредитных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профучастников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рынка ценных бумаг, страховых компаний, МФО и других организаций, а также их клиентов.</w:t>
      </w:r>
    </w:p>
    <w:p w:rsidR="0052786F" w:rsidRDefault="0052786F" w:rsidP="0071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Клиенты смогут представить данным компаниям документы, сведения о том, что нет оснований для отказа провести операцию с деньгами или иным имуществом. Такой же возможностью можно будет воспользоваться </w:t>
      </w:r>
      <w:r w:rsidR="00A24FD6">
        <w:rPr>
          <w:rFonts w:ascii="Times New Roman" w:hAnsi="Times New Roman" w:cs="Times New Roman"/>
          <w:sz w:val="28"/>
          <w:szCs w:val="28"/>
        </w:rPr>
        <w:t>и в случае отказа кредитной организации заключить договор банковского счета (вклада).</w:t>
      </w:r>
    </w:p>
    <w:p w:rsidR="00A24FD6" w:rsidRPr="00A24FD6" w:rsidRDefault="00A24FD6" w:rsidP="00A24F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D6">
        <w:rPr>
          <w:rFonts w:ascii="Times New Roman" w:hAnsi="Times New Roman" w:cs="Times New Roman"/>
          <w:sz w:val="28"/>
          <w:szCs w:val="28"/>
        </w:rPr>
        <w:t>Речь идет об отказе по следующим причинам:</w:t>
      </w:r>
    </w:p>
    <w:p w:rsidR="00A24FD6" w:rsidRPr="00A24FD6" w:rsidRDefault="00A24FD6" w:rsidP="00A24F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D6">
        <w:rPr>
          <w:rFonts w:ascii="Times New Roman" w:hAnsi="Times New Roman" w:cs="Times New Roman"/>
          <w:sz w:val="28"/>
          <w:szCs w:val="28"/>
        </w:rPr>
        <w:t>- клиент не представил нужные документы (если ему нужно совершить операцию);</w:t>
      </w:r>
    </w:p>
    <w:p w:rsidR="00A24FD6" w:rsidRPr="00A24FD6" w:rsidRDefault="00A24FD6" w:rsidP="00A24F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D6">
        <w:rPr>
          <w:rFonts w:ascii="Times New Roman" w:hAnsi="Times New Roman" w:cs="Times New Roman"/>
          <w:sz w:val="28"/>
          <w:szCs w:val="28"/>
        </w:rPr>
        <w:t>- есть подозрения, что клиент намерен легализовать преступные доходы или профинансировать терроризм (если ему нужно совершить операцию или открыть счет, вклад).</w:t>
      </w:r>
    </w:p>
    <w:p w:rsidR="00A24FD6" w:rsidRPr="00A24FD6" w:rsidRDefault="00A24FD6" w:rsidP="00A24F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D6">
        <w:rPr>
          <w:rFonts w:ascii="Times New Roman" w:hAnsi="Times New Roman" w:cs="Times New Roman"/>
          <w:sz w:val="28"/>
          <w:szCs w:val="28"/>
        </w:rPr>
        <w:t xml:space="preserve">Указанные организации должны будут </w:t>
      </w:r>
      <w:hyperlink r:id="rId4" w:history="1">
        <w:r w:rsidRPr="00A24FD6">
          <w:rPr>
            <w:rFonts w:ascii="Times New Roman" w:hAnsi="Times New Roman" w:cs="Times New Roman"/>
            <w:sz w:val="28"/>
            <w:szCs w:val="28"/>
          </w:rPr>
          <w:t>рассмотреть</w:t>
        </w:r>
      </w:hyperlink>
      <w:r w:rsidRPr="00A24FD6">
        <w:rPr>
          <w:rFonts w:ascii="Times New Roman" w:hAnsi="Times New Roman" w:cs="Times New Roman"/>
          <w:sz w:val="28"/>
          <w:szCs w:val="28"/>
        </w:rPr>
        <w:t xml:space="preserve"> документы, сведения и не позднее 10 рабочих дней с даты их представления сообщить клиенту, отпали ли основания для отказа.</w:t>
      </w:r>
    </w:p>
    <w:p w:rsidR="00A24FD6" w:rsidRPr="00A24FD6" w:rsidRDefault="00A24FD6" w:rsidP="00A24F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D6">
        <w:rPr>
          <w:rFonts w:ascii="Times New Roman" w:hAnsi="Times New Roman" w:cs="Times New Roman"/>
          <w:sz w:val="28"/>
          <w:szCs w:val="28"/>
        </w:rPr>
        <w:t xml:space="preserve">Если основания устранены, организациям нужно будет </w:t>
      </w:r>
      <w:hyperlink r:id="rId5" w:history="1">
        <w:r w:rsidRPr="00A24FD6">
          <w:rPr>
            <w:rFonts w:ascii="Times New Roman" w:hAnsi="Times New Roman" w:cs="Times New Roman"/>
            <w:sz w:val="28"/>
            <w:szCs w:val="28"/>
          </w:rPr>
          <w:t>уведомить</w:t>
        </w:r>
      </w:hyperlink>
      <w:r w:rsidRPr="00A24FD6">
        <w:rPr>
          <w:rFonts w:ascii="Times New Roman" w:hAnsi="Times New Roman" w:cs="Times New Roman"/>
          <w:sz w:val="28"/>
          <w:szCs w:val="28"/>
        </w:rPr>
        <w:t xml:space="preserve"> об этом </w:t>
      </w:r>
      <w:hyperlink r:id="rId6" w:history="1">
        <w:proofErr w:type="spellStart"/>
        <w:r w:rsidRPr="00A24FD6">
          <w:rPr>
            <w:rFonts w:ascii="Times New Roman" w:hAnsi="Times New Roman" w:cs="Times New Roman"/>
            <w:sz w:val="28"/>
            <w:szCs w:val="28"/>
          </w:rPr>
          <w:t>Росфинмониторинг</w:t>
        </w:r>
        <w:proofErr w:type="spellEnd"/>
      </w:hyperlink>
      <w:r w:rsidRPr="00A24FD6">
        <w:rPr>
          <w:rFonts w:ascii="Times New Roman" w:hAnsi="Times New Roman" w:cs="Times New Roman"/>
          <w:sz w:val="28"/>
          <w:szCs w:val="28"/>
        </w:rPr>
        <w:t xml:space="preserve">. Срок - не позже рабочего дня, следующего за датой устранения. Конкретные правила уведомления будут установлены отдельно. </w:t>
      </w:r>
    </w:p>
    <w:p w:rsidR="00A24FD6" w:rsidRPr="00A24FD6" w:rsidRDefault="00A24FD6" w:rsidP="00A24F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D6">
        <w:rPr>
          <w:rFonts w:ascii="Times New Roman" w:hAnsi="Times New Roman" w:cs="Times New Roman"/>
          <w:sz w:val="28"/>
          <w:szCs w:val="28"/>
        </w:rPr>
        <w:t xml:space="preserve">Если организация не пересмотрела отказ, клиент </w:t>
      </w:r>
      <w:hyperlink r:id="rId7" w:history="1">
        <w:r w:rsidRPr="00A24FD6">
          <w:rPr>
            <w:rFonts w:ascii="Times New Roman" w:hAnsi="Times New Roman" w:cs="Times New Roman"/>
            <w:sz w:val="28"/>
            <w:szCs w:val="28"/>
          </w:rPr>
          <w:t>сможет обратиться</w:t>
        </w:r>
      </w:hyperlink>
      <w:r w:rsidRPr="00A24FD6">
        <w:rPr>
          <w:rFonts w:ascii="Times New Roman" w:hAnsi="Times New Roman" w:cs="Times New Roman"/>
          <w:sz w:val="28"/>
          <w:szCs w:val="28"/>
        </w:rPr>
        <w:t xml:space="preserve"> в межведомственную комиссию при ЦБ РФ.</w:t>
      </w:r>
    </w:p>
    <w:p w:rsidR="00A24FD6" w:rsidRDefault="00A24FD6" w:rsidP="00A24FD6">
      <w:pPr>
        <w:pStyle w:val="a3"/>
        <w:ind w:firstLine="709"/>
        <w:jc w:val="both"/>
      </w:pPr>
      <w:r w:rsidRPr="00A24FD6">
        <w:rPr>
          <w:rFonts w:ascii="Times New Roman" w:hAnsi="Times New Roman" w:cs="Times New Roman"/>
          <w:sz w:val="28"/>
          <w:szCs w:val="28"/>
        </w:rPr>
        <w:t>Таким образом, поправки позволят сократить сроки разрешения спора о правомерности отказа финансовых организаций проводить операции или открывать банковские счета и вклады из соображений ПОД/ФТ. Сейчас досудебный механизм для таких случаев не предусмотрен.</w:t>
      </w:r>
    </w:p>
    <w:p w:rsidR="00717D08" w:rsidRDefault="00717D08" w:rsidP="0071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D08" w:rsidRDefault="00717D08" w:rsidP="0071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Краснобаковского района                                                             В.А.Смирнов</w:t>
      </w: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947" w:rsidRDefault="00261ECA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2786F">
        <w:rPr>
          <w:rFonts w:ascii="Times New Roman" w:hAnsi="Times New Roman" w:cs="Times New Roman"/>
          <w:sz w:val="28"/>
          <w:szCs w:val="28"/>
        </w:rPr>
        <w:t>3</w:t>
      </w:r>
      <w:r w:rsidR="00F50947">
        <w:rPr>
          <w:rFonts w:ascii="Times New Roman" w:hAnsi="Times New Roman" w:cs="Times New Roman"/>
          <w:sz w:val="28"/>
          <w:szCs w:val="28"/>
        </w:rPr>
        <w:t>.0</w:t>
      </w:r>
      <w:r w:rsidR="0052786F">
        <w:rPr>
          <w:rFonts w:ascii="Times New Roman" w:hAnsi="Times New Roman" w:cs="Times New Roman"/>
          <w:sz w:val="28"/>
          <w:szCs w:val="28"/>
        </w:rPr>
        <w:t>4</w:t>
      </w:r>
      <w:r w:rsidR="00F50947">
        <w:rPr>
          <w:rFonts w:ascii="Times New Roman" w:hAnsi="Times New Roman" w:cs="Times New Roman"/>
          <w:sz w:val="28"/>
          <w:szCs w:val="28"/>
        </w:rPr>
        <w:t>.2018</w:t>
      </w:r>
    </w:p>
    <w:p w:rsidR="00586968" w:rsidRPr="004022A9" w:rsidRDefault="00586968" w:rsidP="00402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6968" w:rsidRPr="004022A9" w:rsidSect="008B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22A9"/>
    <w:rsid w:val="00110BC7"/>
    <w:rsid w:val="00261ECA"/>
    <w:rsid w:val="002C69B6"/>
    <w:rsid w:val="004022A9"/>
    <w:rsid w:val="004A115B"/>
    <w:rsid w:val="0052786F"/>
    <w:rsid w:val="00586968"/>
    <w:rsid w:val="00667589"/>
    <w:rsid w:val="00686D60"/>
    <w:rsid w:val="00703296"/>
    <w:rsid w:val="00717D08"/>
    <w:rsid w:val="008B5019"/>
    <w:rsid w:val="00A06756"/>
    <w:rsid w:val="00A24FD6"/>
    <w:rsid w:val="00AB237D"/>
    <w:rsid w:val="00AE4157"/>
    <w:rsid w:val="00B80761"/>
    <w:rsid w:val="00B948E5"/>
    <w:rsid w:val="00CA2429"/>
    <w:rsid w:val="00D3416D"/>
    <w:rsid w:val="00DB246D"/>
    <w:rsid w:val="00EF2B00"/>
    <w:rsid w:val="00F04887"/>
    <w:rsid w:val="00F1409F"/>
    <w:rsid w:val="00F43148"/>
    <w:rsid w:val="00F50947"/>
    <w:rsid w:val="00F8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5B94553F739E97C556F644F7BD6EE995F6F639BE009B37EA7C58E62697877A947557B7A6FEDB5DIAZC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B94553F739E97C556F644F7BD6EE996F7F436B0029B37EA7C58E62697877A947557B7A6FEDA5FIAZ9P" TargetMode="External"/><Relationship Id="rId5" Type="http://schemas.openxmlformats.org/officeDocument/2006/relationships/hyperlink" Target="consultantplus://offline/ref=A55B94553F739E97C556F644F7BD6EE995F6F639BE009B37EA7C58E62697877A947557B7A6FEDB5EIAZAP" TargetMode="External"/><Relationship Id="rId4" Type="http://schemas.openxmlformats.org/officeDocument/2006/relationships/hyperlink" Target="consultantplus://offline/ref=A55B94553F739E97C556F644F7BD6EE995F6F639BE009B37EA7C58E62697877A947557B7A6FEDB5DIAZD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2018-06-17T15:14:00Z</cp:lastPrinted>
  <dcterms:created xsi:type="dcterms:W3CDTF">2018-06-17T15:17:00Z</dcterms:created>
  <dcterms:modified xsi:type="dcterms:W3CDTF">2018-06-17T15:26:00Z</dcterms:modified>
</cp:coreProperties>
</file>